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696EC" w14:textId="33703BD0" w:rsidR="009A354F" w:rsidRDefault="007451BB">
      <w:pPr>
        <w:spacing w:before="70"/>
        <w:ind w:right="358"/>
        <w:jc w:val="center"/>
        <w:rPr>
          <w:b/>
          <w:color w:val="000000"/>
          <w:spacing w:val="-5"/>
          <w:highlight w:val="yellow"/>
          <w:u w:val="single"/>
        </w:rPr>
      </w:pPr>
      <w:r w:rsidRPr="007451BB">
        <w:rPr>
          <w:b/>
          <w:u w:val="single"/>
        </w:rPr>
        <w:t>ORDINANCE</w:t>
      </w:r>
      <w:r w:rsidRPr="007451BB">
        <w:rPr>
          <w:b/>
          <w:spacing w:val="-7"/>
          <w:u w:val="single"/>
        </w:rPr>
        <w:t xml:space="preserve"> </w:t>
      </w:r>
      <w:r w:rsidRPr="007451BB">
        <w:rPr>
          <w:b/>
          <w:u w:val="single"/>
        </w:rPr>
        <w:t>2026</w:t>
      </w:r>
      <w:r w:rsidRPr="007451BB">
        <w:rPr>
          <w:b/>
          <w:highlight w:val="yellow"/>
          <w:u w:val="single"/>
        </w:rPr>
        <w:t>-</w:t>
      </w:r>
      <w:r w:rsidR="00270F63">
        <w:rPr>
          <w:b/>
          <w:color w:val="000000"/>
          <w:spacing w:val="-5"/>
          <w:highlight w:val="yellow"/>
          <w:u w:val="single"/>
        </w:rPr>
        <w:t>01</w:t>
      </w:r>
    </w:p>
    <w:p w14:paraId="01C35165" w14:textId="77777777" w:rsidR="007451BB" w:rsidRPr="007451BB" w:rsidRDefault="007451BB">
      <w:pPr>
        <w:spacing w:before="70"/>
        <w:ind w:right="358"/>
        <w:jc w:val="center"/>
        <w:rPr>
          <w:b/>
          <w:highlight w:val="yellow"/>
        </w:rPr>
      </w:pPr>
    </w:p>
    <w:p w14:paraId="4A78A3D1" w14:textId="3CE5A620" w:rsidR="009A354F" w:rsidRPr="007451BB" w:rsidRDefault="007451BB">
      <w:pPr>
        <w:ind w:left="1" w:right="358"/>
        <w:jc w:val="center"/>
        <w:rPr>
          <w:b/>
        </w:rPr>
      </w:pPr>
      <w:r w:rsidRPr="007451BB">
        <w:rPr>
          <w:b/>
        </w:rPr>
        <w:t>Town</w:t>
      </w:r>
      <w:r w:rsidRPr="007451BB">
        <w:rPr>
          <w:b/>
          <w:spacing w:val="-2"/>
        </w:rPr>
        <w:t xml:space="preserve"> </w:t>
      </w:r>
      <w:r w:rsidRPr="007451BB">
        <w:rPr>
          <w:b/>
        </w:rPr>
        <w:t>of</w:t>
      </w:r>
      <w:r w:rsidRPr="007451BB">
        <w:rPr>
          <w:b/>
          <w:spacing w:val="-1"/>
        </w:rPr>
        <w:t xml:space="preserve"> </w:t>
      </w:r>
      <w:r w:rsidRPr="007451BB">
        <w:rPr>
          <w:b/>
        </w:rPr>
        <w:t>Wolf River,</w:t>
      </w:r>
      <w:r w:rsidRPr="007451BB">
        <w:rPr>
          <w:b/>
          <w:spacing w:val="-1"/>
        </w:rPr>
        <w:t xml:space="preserve"> </w:t>
      </w:r>
      <w:r w:rsidRPr="007451BB">
        <w:rPr>
          <w:b/>
        </w:rPr>
        <w:t>Langlade County,</w:t>
      </w:r>
      <w:r w:rsidRPr="007451BB">
        <w:rPr>
          <w:b/>
          <w:spacing w:val="-2"/>
        </w:rPr>
        <w:t xml:space="preserve"> Wisconsin</w:t>
      </w:r>
    </w:p>
    <w:p w14:paraId="113158BA" w14:textId="53F084F0" w:rsidR="009A354F" w:rsidRPr="007451BB" w:rsidRDefault="007451BB">
      <w:pPr>
        <w:spacing w:before="253"/>
        <w:ind w:left="1" w:right="358"/>
        <w:jc w:val="center"/>
        <w:rPr>
          <w:b/>
        </w:rPr>
      </w:pPr>
      <w:r w:rsidRPr="007451BB">
        <w:rPr>
          <w:b/>
        </w:rPr>
        <w:t>AN</w:t>
      </w:r>
      <w:r w:rsidRPr="007451BB">
        <w:rPr>
          <w:b/>
          <w:spacing w:val="-3"/>
        </w:rPr>
        <w:t xml:space="preserve"> </w:t>
      </w:r>
      <w:r w:rsidRPr="007451BB">
        <w:rPr>
          <w:b/>
        </w:rPr>
        <w:t>ORDINANCE</w:t>
      </w:r>
      <w:r w:rsidRPr="007451BB">
        <w:rPr>
          <w:b/>
          <w:spacing w:val="-3"/>
        </w:rPr>
        <w:t xml:space="preserve"> </w:t>
      </w:r>
      <w:r w:rsidRPr="007451BB">
        <w:rPr>
          <w:b/>
        </w:rPr>
        <w:t>ESTABLISHING</w:t>
      </w:r>
      <w:r w:rsidRPr="007451BB">
        <w:rPr>
          <w:b/>
          <w:spacing w:val="-3"/>
        </w:rPr>
        <w:t xml:space="preserve"> </w:t>
      </w:r>
      <w:r w:rsidRPr="007451BB">
        <w:rPr>
          <w:b/>
        </w:rPr>
        <w:t>TEMPORARY</w:t>
      </w:r>
      <w:r w:rsidRPr="007451BB">
        <w:rPr>
          <w:b/>
          <w:spacing w:val="-2"/>
        </w:rPr>
        <w:t xml:space="preserve"> RESTRICTIONS </w:t>
      </w:r>
    </w:p>
    <w:p w14:paraId="2D259C35" w14:textId="2BE89867" w:rsidR="009A354F" w:rsidRPr="007451BB" w:rsidRDefault="007451BB">
      <w:pPr>
        <w:ind w:right="358"/>
        <w:jc w:val="center"/>
        <w:rPr>
          <w:b/>
        </w:rPr>
      </w:pPr>
      <w:r w:rsidRPr="007451BB">
        <w:rPr>
          <w:b/>
        </w:rPr>
        <w:t>ON</w:t>
      </w:r>
      <w:r w:rsidRPr="007451BB">
        <w:rPr>
          <w:b/>
          <w:spacing w:val="-2"/>
        </w:rPr>
        <w:t xml:space="preserve"> </w:t>
      </w:r>
      <w:r w:rsidRPr="007451BB">
        <w:rPr>
          <w:b/>
        </w:rPr>
        <w:t>ACTIVITIES</w:t>
      </w:r>
      <w:r w:rsidRPr="007451BB">
        <w:rPr>
          <w:b/>
          <w:spacing w:val="-1"/>
        </w:rPr>
        <w:t xml:space="preserve"> </w:t>
      </w:r>
      <w:r w:rsidRPr="007451BB">
        <w:rPr>
          <w:b/>
        </w:rPr>
        <w:t>ON</w:t>
      </w:r>
      <w:r w:rsidRPr="007451BB">
        <w:rPr>
          <w:b/>
          <w:spacing w:val="-2"/>
        </w:rPr>
        <w:t xml:space="preserve"> </w:t>
      </w:r>
      <w:r w:rsidRPr="007451BB">
        <w:rPr>
          <w:b/>
        </w:rPr>
        <w:t>THE</w:t>
      </w:r>
      <w:r w:rsidRPr="007451BB">
        <w:rPr>
          <w:b/>
          <w:spacing w:val="-1"/>
        </w:rPr>
        <w:t xml:space="preserve"> WOLF </w:t>
      </w:r>
      <w:r w:rsidRPr="007451BB">
        <w:rPr>
          <w:b/>
        </w:rPr>
        <w:t>RIVER</w:t>
      </w:r>
      <w:r w:rsidRPr="007451BB">
        <w:rPr>
          <w:b/>
          <w:spacing w:val="-1"/>
        </w:rPr>
        <w:t xml:space="preserve"> </w:t>
      </w:r>
      <w:r w:rsidRPr="007451BB">
        <w:rPr>
          <w:b/>
        </w:rPr>
        <w:t>DURING</w:t>
      </w:r>
      <w:r w:rsidRPr="007451BB">
        <w:rPr>
          <w:b/>
          <w:spacing w:val="-2"/>
        </w:rPr>
        <w:t xml:space="preserve"> </w:t>
      </w:r>
      <w:r w:rsidRPr="007451BB">
        <w:rPr>
          <w:b/>
        </w:rPr>
        <w:t>STH 64 BRIDGE</w:t>
      </w:r>
      <w:r w:rsidRPr="007451BB">
        <w:rPr>
          <w:b/>
          <w:spacing w:val="-1"/>
        </w:rPr>
        <w:t xml:space="preserve"> </w:t>
      </w:r>
      <w:r w:rsidRPr="007451BB">
        <w:rPr>
          <w:b/>
          <w:spacing w:val="-2"/>
        </w:rPr>
        <w:t>REPLACEMENT</w:t>
      </w:r>
    </w:p>
    <w:p w14:paraId="01C34EF3" w14:textId="7140F673" w:rsidR="00F961C8" w:rsidRPr="00F961C8" w:rsidRDefault="00F961C8" w:rsidP="00F961C8">
      <w:pPr>
        <w:pStyle w:val="BodyText"/>
        <w:ind w:right="358"/>
      </w:pPr>
      <w:r w:rsidRPr="00F961C8">
        <w:t xml:space="preserve">WHEREAS, the Town of </w:t>
      </w:r>
      <w:r>
        <w:t xml:space="preserve">Wolf River </w:t>
      </w:r>
      <w:r w:rsidRPr="00F961C8">
        <w:t>Board of Supervisors is authorized to exercise the powers of village boards</w:t>
      </w:r>
      <w:r>
        <w:t xml:space="preserve"> </w:t>
      </w:r>
      <w:r w:rsidRPr="00F961C8">
        <w:t>pursuant to §60.22(</w:t>
      </w:r>
      <w:r>
        <w:t>2</w:t>
      </w:r>
      <w:r w:rsidRPr="00F961C8">
        <w:t>) of the Wisconsin Statutes, and is thereby authorized to authorized to enact regulations to</w:t>
      </w:r>
      <w:r>
        <w:t xml:space="preserve"> </w:t>
      </w:r>
      <w:r w:rsidRPr="00F961C8">
        <w:t>protect the public health, safety and welfare pursuant to §61.34(1), Wis. Stats.; and</w:t>
      </w:r>
    </w:p>
    <w:p w14:paraId="31EC5DF3" w14:textId="77777777" w:rsidR="00F961C8" w:rsidRDefault="00F961C8" w:rsidP="00F961C8">
      <w:pPr>
        <w:pStyle w:val="BodyText"/>
        <w:ind w:right="358"/>
      </w:pPr>
      <w:proofErr w:type="gramStart"/>
      <w:r w:rsidRPr="00F961C8">
        <w:t>WHEREAS,</w:t>
      </w:r>
      <w:proofErr w:type="gramEnd"/>
      <w:r w:rsidRPr="00F961C8">
        <w:t xml:space="preserve"> §61.34(1) of the Wisconsin Statutes expressly authorizes the Town Board to regulate activities on</w:t>
      </w:r>
      <w:r>
        <w:t xml:space="preserve"> </w:t>
      </w:r>
      <w:r w:rsidRPr="00F961C8">
        <w:t>navigable waters; and</w:t>
      </w:r>
    </w:p>
    <w:p w14:paraId="5FA987F6" w14:textId="02FE634B" w:rsidR="00F961C8" w:rsidRDefault="00F961C8" w:rsidP="00F961C8">
      <w:pPr>
        <w:pStyle w:val="BodyText"/>
        <w:ind w:right="358"/>
      </w:pPr>
      <w:proofErr w:type="gramStart"/>
      <w:r>
        <w:t>WHEREAS,</w:t>
      </w:r>
      <w:proofErr w:type="gramEnd"/>
      <w:r>
        <w:t xml:space="preserve"> Wisconsin Statute </w:t>
      </w:r>
      <w:r w:rsidRPr="00F961C8">
        <w:t>§</w:t>
      </w:r>
      <w:r>
        <w:t>30.77(2) provides that, “any municipality may enact ordinances relating to the local regulation of boating which are in strict conformity with ss. 30.50 to 20.71 or rules of the department promulgated under those sections”, and</w:t>
      </w:r>
    </w:p>
    <w:p w14:paraId="6A9A363F" w14:textId="4A6D7B0D" w:rsidR="00F961C8" w:rsidRDefault="007451BB">
      <w:pPr>
        <w:pStyle w:val="BodyText"/>
        <w:ind w:right="357"/>
      </w:pPr>
      <w:r w:rsidRPr="006933CB">
        <w:t xml:space="preserve">WHEREAS, the Town Board </w:t>
      </w:r>
      <w:r w:rsidR="00F961C8">
        <w:t xml:space="preserve">of the Town of Wolf River finds that, pursuant to the Wisconsin Statute </w:t>
      </w:r>
      <w:r w:rsidR="00F961C8" w:rsidRPr="00F961C8">
        <w:t>§</w:t>
      </w:r>
      <w:r w:rsidR="00F961C8">
        <w:t>30.77(a), it is in the interest of public health, safety, and welfare, including the public’s interest in preserving the state’s natural resources, to enact the ordinances applicable on the waters within its jurisdiction that are not contrary to or inconsistent with chapter 30, and that such ordinances do relate to the equipment, use or operation of boats or to any activity regulated by Wisconsin Statutes sections 30.60 to 30.71; and</w:t>
      </w:r>
    </w:p>
    <w:p w14:paraId="2AB21145" w14:textId="5175F257" w:rsidR="009A354F" w:rsidRPr="006933CB" w:rsidRDefault="00F961C8">
      <w:pPr>
        <w:pStyle w:val="BodyText"/>
        <w:ind w:right="357"/>
      </w:pPr>
      <w:r>
        <w:t xml:space="preserve">WHEREAS, the Town Board of the Town of Wolf River </w:t>
      </w:r>
      <w:r w:rsidR="007451BB" w:rsidRPr="006933CB">
        <w:t xml:space="preserve">has determined it necessary to restrict the use of the </w:t>
      </w:r>
      <w:r w:rsidR="006933CB" w:rsidRPr="006933CB">
        <w:t xml:space="preserve">Wolf </w:t>
      </w:r>
      <w:r w:rsidR="007451BB" w:rsidRPr="006933CB">
        <w:t xml:space="preserve">River </w:t>
      </w:r>
      <w:r>
        <w:t xml:space="preserve">between June 1, 2027 and November 15, 2027 </w:t>
      </w:r>
      <w:r w:rsidR="007451BB" w:rsidRPr="006933CB">
        <w:t>in the vicinity of the</w:t>
      </w:r>
      <w:r w:rsidR="007451BB" w:rsidRPr="006933CB">
        <w:rPr>
          <w:spacing w:val="-2"/>
        </w:rPr>
        <w:t xml:space="preserve"> </w:t>
      </w:r>
      <w:r w:rsidR="007451BB" w:rsidRPr="006933CB">
        <w:t>bridge</w:t>
      </w:r>
      <w:r w:rsidR="007451BB" w:rsidRPr="006933CB">
        <w:rPr>
          <w:spacing w:val="-2"/>
        </w:rPr>
        <w:t xml:space="preserve"> </w:t>
      </w:r>
      <w:r w:rsidR="007451BB" w:rsidRPr="006933CB">
        <w:t>construction</w:t>
      </w:r>
      <w:r w:rsidR="007451BB" w:rsidRPr="006933CB">
        <w:rPr>
          <w:spacing w:val="-2"/>
        </w:rPr>
        <w:t xml:space="preserve"> </w:t>
      </w:r>
      <w:r w:rsidR="007451BB" w:rsidRPr="006933CB">
        <w:t>activities</w:t>
      </w:r>
      <w:r w:rsidR="007451BB" w:rsidRPr="006933CB">
        <w:rPr>
          <w:spacing w:val="-2"/>
        </w:rPr>
        <w:t xml:space="preserve"> </w:t>
      </w:r>
      <w:r w:rsidR="007451BB" w:rsidRPr="006933CB">
        <w:t>carrying</w:t>
      </w:r>
      <w:r w:rsidR="007451BB" w:rsidRPr="006933CB">
        <w:rPr>
          <w:spacing w:val="-2"/>
        </w:rPr>
        <w:t xml:space="preserve"> </w:t>
      </w:r>
      <w:r w:rsidR="006933CB" w:rsidRPr="006933CB">
        <w:rPr>
          <w:spacing w:val="-2"/>
        </w:rPr>
        <w:t>STH 64</w:t>
      </w:r>
      <w:r w:rsidR="007451BB" w:rsidRPr="006933CB">
        <w:rPr>
          <w:spacing w:val="-2"/>
        </w:rPr>
        <w:t xml:space="preserve"> </w:t>
      </w:r>
      <w:r w:rsidR="007451BB" w:rsidRPr="006933CB">
        <w:t>over</w:t>
      </w:r>
      <w:r w:rsidR="007451BB" w:rsidRPr="006933CB">
        <w:rPr>
          <w:spacing w:val="-2"/>
        </w:rPr>
        <w:t xml:space="preserve"> </w:t>
      </w:r>
      <w:r w:rsidR="007451BB" w:rsidRPr="006933CB">
        <w:t>the</w:t>
      </w:r>
      <w:r w:rsidR="007451BB" w:rsidRPr="006933CB">
        <w:rPr>
          <w:spacing w:val="-2"/>
        </w:rPr>
        <w:t xml:space="preserve"> </w:t>
      </w:r>
      <w:r w:rsidR="006933CB" w:rsidRPr="006933CB">
        <w:t xml:space="preserve">Wolf </w:t>
      </w:r>
      <w:r w:rsidR="007451BB" w:rsidRPr="006933CB">
        <w:t>River,</w:t>
      </w:r>
      <w:r w:rsidR="007451BB" w:rsidRPr="006933CB">
        <w:rPr>
          <w:spacing w:val="-2"/>
        </w:rPr>
        <w:t xml:space="preserve"> </w:t>
      </w:r>
      <w:r w:rsidR="007451BB" w:rsidRPr="006933CB">
        <w:t>identified</w:t>
      </w:r>
      <w:r w:rsidR="007451BB" w:rsidRPr="006933CB">
        <w:rPr>
          <w:spacing w:val="-2"/>
        </w:rPr>
        <w:t xml:space="preserve"> </w:t>
      </w:r>
      <w:r w:rsidR="007451BB" w:rsidRPr="006933CB">
        <w:t>as</w:t>
      </w:r>
      <w:r w:rsidR="007451BB" w:rsidRPr="006933CB">
        <w:rPr>
          <w:spacing w:val="-2"/>
        </w:rPr>
        <w:t xml:space="preserve"> </w:t>
      </w:r>
      <w:r w:rsidR="007451BB" w:rsidRPr="006933CB">
        <w:t>bridge</w:t>
      </w:r>
      <w:r w:rsidR="007451BB" w:rsidRPr="006933CB">
        <w:rPr>
          <w:spacing w:val="-2"/>
        </w:rPr>
        <w:t xml:space="preserve"> </w:t>
      </w:r>
      <w:r w:rsidR="006933CB" w:rsidRPr="006933CB">
        <w:t>B-34-838 (existing)</w:t>
      </w:r>
      <w:r w:rsidR="006933CB" w:rsidRPr="006933CB">
        <w:rPr>
          <w:spacing w:val="-2"/>
        </w:rPr>
        <w:t>/</w:t>
      </w:r>
      <w:r w:rsidR="007451BB" w:rsidRPr="006933CB">
        <w:t>B-3</w:t>
      </w:r>
      <w:r w:rsidR="006933CB" w:rsidRPr="006933CB">
        <w:t>4</w:t>
      </w:r>
      <w:r w:rsidR="007451BB" w:rsidRPr="006933CB">
        <w:t>-</w:t>
      </w:r>
      <w:r w:rsidR="006933CB" w:rsidRPr="006933CB">
        <w:t>0061 (proposed)</w:t>
      </w:r>
      <w:r w:rsidR="007451BB" w:rsidRPr="006933CB">
        <w:t xml:space="preserve">, in order to protect </w:t>
      </w:r>
      <w:r w:rsidRPr="006933CB">
        <w:t>public</w:t>
      </w:r>
      <w:r w:rsidR="007451BB" w:rsidRPr="006933CB">
        <w:t xml:space="preserve"> safety.</w:t>
      </w:r>
    </w:p>
    <w:p w14:paraId="0C4D4F00" w14:textId="4E5085D9" w:rsidR="009A354F" w:rsidRPr="006933CB" w:rsidRDefault="007451BB">
      <w:pPr>
        <w:pStyle w:val="BodyText"/>
      </w:pPr>
      <w:r w:rsidRPr="006933CB">
        <w:t>NOW,</w:t>
      </w:r>
      <w:r w:rsidRPr="006933CB">
        <w:rPr>
          <w:spacing w:val="-3"/>
        </w:rPr>
        <w:t xml:space="preserve"> </w:t>
      </w:r>
      <w:r w:rsidRPr="006933CB">
        <w:t>THEREFORE,</w:t>
      </w:r>
      <w:r w:rsidRPr="006933CB">
        <w:rPr>
          <w:spacing w:val="-2"/>
        </w:rPr>
        <w:t xml:space="preserve"> </w:t>
      </w:r>
      <w:r w:rsidRPr="006933CB">
        <w:t>the</w:t>
      </w:r>
      <w:r w:rsidRPr="006933CB">
        <w:rPr>
          <w:spacing w:val="-2"/>
        </w:rPr>
        <w:t xml:space="preserve"> </w:t>
      </w:r>
      <w:r w:rsidRPr="006933CB">
        <w:t>Town</w:t>
      </w:r>
      <w:r w:rsidRPr="006933CB">
        <w:rPr>
          <w:spacing w:val="-2"/>
        </w:rPr>
        <w:t xml:space="preserve"> </w:t>
      </w:r>
      <w:r w:rsidRPr="006933CB">
        <w:t>Board</w:t>
      </w:r>
      <w:r w:rsidRPr="006933CB">
        <w:rPr>
          <w:spacing w:val="-2"/>
        </w:rPr>
        <w:t xml:space="preserve"> </w:t>
      </w:r>
      <w:r w:rsidRPr="006933CB">
        <w:t>of</w:t>
      </w:r>
      <w:r w:rsidRPr="006933CB">
        <w:rPr>
          <w:spacing w:val="-3"/>
        </w:rPr>
        <w:t xml:space="preserve"> </w:t>
      </w:r>
      <w:r w:rsidRPr="006933CB">
        <w:t>the</w:t>
      </w:r>
      <w:r w:rsidRPr="006933CB">
        <w:rPr>
          <w:spacing w:val="-2"/>
        </w:rPr>
        <w:t xml:space="preserve"> </w:t>
      </w:r>
      <w:r w:rsidRPr="006933CB">
        <w:t>Town</w:t>
      </w:r>
      <w:r w:rsidRPr="006933CB">
        <w:rPr>
          <w:spacing w:val="-2"/>
        </w:rPr>
        <w:t xml:space="preserve"> </w:t>
      </w:r>
      <w:r w:rsidRPr="006933CB">
        <w:t>of</w:t>
      </w:r>
      <w:r w:rsidRPr="006933CB">
        <w:rPr>
          <w:spacing w:val="-3"/>
        </w:rPr>
        <w:t xml:space="preserve"> </w:t>
      </w:r>
      <w:r w:rsidR="006933CB" w:rsidRPr="006933CB">
        <w:t xml:space="preserve">Wolf River </w:t>
      </w:r>
      <w:r w:rsidRPr="006933CB">
        <w:t>does</w:t>
      </w:r>
      <w:r w:rsidRPr="006933CB">
        <w:rPr>
          <w:spacing w:val="-2"/>
        </w:rPr>
        <w:t xml:space="preserve"> </w:t>
      </w:r>
      <w:r w:rsidRPr="006933CB">
        <w:t>ordain</w:t>
      </w:r>
      <w:r w:rsidRPr="006933CB">
        <w:rPr>
          <w:spacing w:val="-2"/>
        </w:rPr>
        <w:t xml:space="preserve"> </w:t>
      </w:r>
      <w:r w:rsidRPr="006933CB">
        <w:t>as</w:t>
      </w:r>
      <w:r w:rsidRPr="006933CB">
        <w:rPr>
          <w:spacing w:val="-2"/>
        </w:rPr>
        <w:t xml:space="preserve"> follows:</w:t>
      </w:r>
    </w:p>
    <w:p w14:paraId="0CDC58B1" w14:textId="19AA3104" w:rsidR="009A354F" w:rsidRDefault="007451BB">
      <w:pPr>
        <w:pStyle w:val="ListParagraph"/>
        <w:numPr>
          <w:ilvl w:val="0"/>
          <w:numId w:val="1"/>
        </w:numPr>
        <w:tabs>
          <w:tab w:val="left" w:pos="377"/>
        </w:tabs>
        <w:ind w:firstLine="0"/>
      </w:pPr>
      <w:r w:rsidRPr="006933CB">
        <w:rPr>
          <w:u w:val="single"/>
        </w:rPr>
        <w:t>Restricted</w:t>
      </w:r>
      <w:r w:rsidRPr="006933CB">
        <w:rPr>
          <w:spacing w:val="-9"/>
          <w:u w:val="single"/>
        </w:rPr>
        <w:t xml:space="preserve"> </w:t>
      </w:r>
      <w:r w:rsidRPr="006933CB">
        <w:rPr>
          <w:u w:val="single"/>
        </w:rPr>
        <w:t>Area</w:t>
      </w:r>
      <w:r w:rsidRPr="006933CB">
        <w:rPr>
          <w:spacing w:val="-9"/>
          <w:u w:val="single"/>
        </w:rPr>
        <w:t xml:space="preserve"> </w:t>
      </w:r>
      <w:r w:rsidRPr="006933CB">
        <w:rPr>
          <w:u w:val="single"/>
        </w:rPr>
        <w:t>and</w:t>
      </w:r>
      <w:r w:rsidRPr="006933CB">
        <w:rPr>
          <w:spacing w:val="-9"/>
          <w:u w:val="single"/>
        </w:rPr>
        <w:t xml:space="preserve"> </w:t>
      </w:r>
      <w:r w:rsidRPr="006933CB">
        <w:rPr>
          <w:u w:val="single"/>
        </w:rPr>
        <w:t>Time</w:t>
      </w:r>
      <w:r w:rsidRPr="006933CB">
        <w:t>.</w:t>
      </w:r>
      <w:r w:rsidRPr="006933CB">
        <w:rPr>
          <w:spacing w:val="40"/>
        </w:rPr>
        <w:t xml:space="preserve"> </w:t>
      </w:r>
      <w:r w:rsidRPr="006933CB">
        <w:t>No</w:t>
      </w:r>
      <w:r w:rsidRPr="006933CB">
        <w:rPr>
          <w:spacing w:val="-9"/>
        </w:rPr>
        <w:t xml:space="preserve"> </w:t>
      </w:r>
      <w:r w:rsidRPr="006933CB">
        <w:t>recreational</w:t>
      </w:r>
      <w:r w:rsidRPr="006933CB">
        <w:rPr>
          <w:spacing w:val="-9"/>
        </w:rPr>
        <w:t xml:space="preserve"> </w:t>
      </w:r>
      <w:r w:rsidRPr="006933CB">
        <w:t>watercraft,</w:t>
      </w:r>
      <w:r w:rsidRPr="006933CB">
        <w:rPr>
          <w:spacing w:val="-9"/>
        </w:rPr>
        <w:t xml:space="preserve"> </w:t>
      </w:r>
      <w:r w:rsidRPr="006933CB">
        <w:t>including</w:t>
      </w:r>
      <w:r w:rsidRPr="006933CB">
        <w:rPr>
          <w:spacing w:val="-9"/>
        </w:rPr>
        <w:t xml:space="preserve"> </w:t>
      </w:r>
      <w:r w:rsidRPr="006933CB">
        <w:t>but</w:t>
      </w:r>
      <w:r w:rsidRPr="006933CB">
        <w:rPr>
          <w:spacing w:val="-9"/>
        </w:rPr>
        <w:t xml:space="preserve"> </w:t>
      </w:r>
      <w:r w:rsidRPr="006933CB">
        <w:t>not</w:t>
      </w:r>
      <w:r w:rsidRPr="006933CB">
        <w:rPr>
          <w:spacing w:val="-9"/>
        </w:rPr>
        <w:t xml:space="preserve"> </w:t>
      </w:r>
      <w:r w:rsidRPr="006933CB">
        <w:t>limited</w:t>
      </w:r>
      <w:r w:rsidRPr="006933CB">
        <w:rPr>
          <w:spacing w:val="-9"/>
        </w:rPr>
        <w:t xml:space="preserve"> </w:t>
      </w:r>
      <w:r w:rsidRPr="006933CB">
        <w:t>to</w:t>
      </w:r>
      <w:r w:rsidRPr="006933CB">
        <w:rPr>
          <w:spacing w:val="-9"/>
        </w:rPr>
        <w:t xml:space="preserve"> </w:t>
      </w:r>
      <w:r w:rsidRPr="006933CB">
        <w:t>boats,</w:t>
      </w:r>
      <w:r w:rsidRPr="006933CB">
        <w:rPr>
          <w:spacing w:val="-9"/>
        </w:rPr>
        <w:t xml:space="preserve"> </w:t>
      </w:r>
      <w:r w:rsidRPr="006933CB">
        <w:t>canoes,</w:t>
      </w:r>
      <w:r w:rsidRPr="006933CB">
        <w:rPr>
          <w:spacing w:val="-9"/>
        </w:rPr>
        <w:t xml:space="preserve"> </w:t>
      </w:r>
      <w:r w:rsidRPr="006933CB">
        <w:t>kayaks</w:t>
      </w:r>
      <w:r w:rsidRPr="006933CB">
        <w:rPr>
          <w:spacing w:val="-9"/>
        </w:rPr>
        <w:t xml:space="preserve"> </w:t>
      </w:r>
      <w:r w:rsidRPr="006933CB">
        <w:t xml:space="preserve">and inner tubes or person shall be located within or on the </w:t>
      </w:r>
      <w:r w:rsidR="006933CB" w:rsidRPr="006933CB">
        <w:t>Wolf River</w:t>
      </w:r>
      <w:r w:rsidRPr="006933CB">
        <w:t xml:space="preserve"> between the points </w:t>
      </w:r>
      <w:r w:rsidR="006933CB" w:rsidRPr="006933CB">
        <w:t>100</w:t>
      </w:r>
      <w:r w:rsidRPr="006933CB">
        <w:t xml:space="preserve"> feet upstream of </w:t>
      </w:r>
      <w:r w:rsidR="006933CB" w:rsidRPr="006933CB">
        <w:t>STH 64</w:t>
      </w:r>
      <w:r w:rsidRPr="006933CB">
        <w:rPr>
          <w:spacing w:val="-5"/>
        </w:rPr>
        <w:t xml:space="preserve"> </w:t>
      </w:r>
      <w:r w:rsidRPr="006933CB">
        <w:t>bridge</w:t>
      </w:r>
      <w:r w:rsidRPr="006933CB">
        <w:rPr>
          <w:spacing w:val="-5"/>
        </w:rPr>
        <w:t xml:space="preserve"> </w:t>
      </w:r>
      <w:r w:rsidRPr="006933CB">
        <w:t>limit</w:t>
      </w:r>
      <w:r w:rsidRPr="006933CB">
        <w:rPr>
          <w:spacing w:val="-5"/>
        </w:rPr>
        <w:t xml:space="preserve"> </w:t>
      </w:r>
      <w:r w:rsidRPr="006933CB">
        <w:t>to</w:t>
      </w:r>
      <w:r w:rsidRPr="006933CB">
        <w:rPr>
          <w:spacing w:val="-5"/>
        </w:rPr>
        <w:t xml:space="preserve"> </w:t>
      </w:r>
      <w:r w:rsidR="006933CB" w:rsidRPr="006933CB">
        <w:rPr>
          <w:spacing w:val="-5"/>
        </w:rPr>
        <w:t>200</w:t>
      </w:r>
      <w:r w:rsidRPr="006933CB">
        <w:rPr>
          <w:spacing w:val="-5"/>
        </w:rPr>
        <w:t xml:space="preserve"> </w:t>
      </w:r>
      <w:r w:rsidRPr="006933CB">
        <w:t>feet</w:t>
      </w:r>
      <w:r w:rsidRPr="006933CB">
        <w:rPr>
          <w:spacing w:val="-5"/>
        </w:rPr>
        <w:t xml:space="preserve"> </w:t>
      </w:r>
      <w:r w:rsidRPr="006933CB">
        <w:t>downstream</w:t>
      </w:r>
      <w:r w:rsidRPr="006933CB">
        <w:rPr>
          <w:spacing w:val="-5"/>
        </w:rPr>
        <w:t xml:space="preserve"> </w:t>
      </w:r>
      <w:r w:rsidRPr="006933CB">
        <w:t>of</w:t>
      </w:r>
      <w:r w:rsidRPr="006933CB">
        <w:rPr>
          <w:spacing w:val="-5"/>
        </w:rPr>
        <w:t xml:space="preserve"> </w:t>
      </w:r>
      <w:r w:rsidR="006933CB" w:rsidRPr="006933CB">
        <w:t xml:space="preserve">STH 64 </w:t>
      </w:r>
      <w:r w:rsidRPr="006933CB">
        <w:t>bridge</w:t>
      </w:r>
      <w:r w:rsidRPr="006933CB">
        <w:rPr>
          <w:spacing w:val="-5"/>
        </w:rPr>
        <w:t xml:space="preserve"> </w:t>
      </w:r>
      <w:r w:rsidRPr="006933CB">
        <w:t>limit</w:t>
      </w:r>
      <w:r w:rsidRPr="006933CB">
        <w:rPr>
          <w:spacing w:val="-5"/>
        </w:rPr>
        <w:t xml:space="preserve"> </w:t>
      </w:r>
      <w:r w:rsidRPr="006933CB">
        <w:t xml:space="preserve">from </w:t>
      </w:r>
      <w:r w:rsidR="006933CB" w:rsidRPr="006933CB">
        <w:t xml:space="preserve">the </w:t>
      </w:r>
      <w:r w:rsidRPr="006933CB">
        <w:t>commencement of bridge removal through the completion of bridge construction</w:t>
      </w:r>
      <w:r w:rsidR="006933CB" w:rsidRPr="006933CB">
        <w:t>, June 1, 2027 to November 15, 2027</w:t>
      </w:r>
      <w:r w:rsidR="007F193C">
        <w:t xml:space="preserve"> except during the following time periods:</w:t>
      </w:r>
    </w:p>
    <w:p w14:paraId="60D58A71" w14:textId="57693E14" w:rsidR="007F193C" w:rsidRDefault="007F193C" w:rsidP="007F193C">
      <w:pPr>
        <w:pStyle w:val="ListParagraph"/>
        <w:numPr>
          <w:ilvl w:val="1"/>
          <w:numId w:val="1"/>
        </w:numPr>
        <w:tabs>
          <w:tab w:val="left" w:pos="1047"/>
        </w:tabs>
        <w:spacing w:before="0"/>
        <w:ind w:right="358" w:firstLine="720"/>
      </w:pPr>
      <w:r w:rsidRPr="007F193C">
        <w:rPr>
          <w:spacing w:val="-6"/>
        </w:rPr>
        <w:t>From</w:t>
      </w:r>
      <w:r>
        <w:t xml:space="preserve"> noon Friday, May 28, </w:t>
      </w:r>
      <w:r w:rsidR="00270F63">
        <w:t>2027,</w:t>
      </w:r>
      <w:r>
        <w:t xml:space="preserve"> to 6:00 AM Tuesday, June 1, 2027, Memorial Day;</w:t>
      </w:r>
    </w:p>
    <w:p w14:paraId="6DAF3F59" w14:textId="4E0708B3" w:rsidR="007F193C" w:rsidRDefault="007F193C" w:rsidP="007F193C">
      <w:pPr>
        <w:pStyle w:val="ListParagraph"/>
        <w:numPr>
          <w:ilvl w:val="1"/>
          <w:numId w:val="1"/>
        </w:numPr>
        <w:tabs>
          <w:tab w:val="left" w:pos="1047"/>
        </w:tabs>
        <w:spacing w:before="0"/>
        <w:ind w:right="358" w:firstLine="720"/>
      </w:pPr>
      <w:r>
        <w:t xml:space="preserve">From noon Friday, July 2, </w:t>
      </w:r>
      <w:r w:rsidR="00270F63">
        <w:t>2027,</w:t>
      </w:r>
      <w:r>
        <w:t xml:space="preserve"> to 6:00 AM Tuesday, July 6, 2027, Independence Day;</w:t>
      </w:r>
    </w:p>
    <w:p w14:paraId="0A62991D" w14:textId="07E74AC6" w:rsidR="007F193C" w:rsidRDefault="007F193C" w:rsidP="007F193C">
      <w:pPr>
        <w:pStyle w:val="ListParagraph"/>
        <w:numPr>
          <w:ilvl w:val="1"/>
          <w:numId w:val="1"/>
        </w:numPr>
        <w:tabs>
          <w:tab w:val="left" w:pos="1047"/>
        </w:tabs>
        <w:spacing w:before="0"/>
        <w:ind w:right="0" w:firstLine="720"/>
        <w:jc w:val="left"/>
      </w:pPr>
      <w:r>
        <w:t xml:space="preserve">From noon Friday, September 3, </w:t>
      </w:r>
      <w:r w:rsidR="00270F63">
        <w:t>2027,</w:t>
      </w:r>
      <w:r>
        <w:t xml:space="preserve"> to 6:00 AM Tuesday, September 7, 2027, Labor Day;</w:t>
      </w:r>
    </w:p>
    <w:p w14:paraId="09109E2A" w14:textId="19CAD5E6" w:rsidR="007F193C" w:rsidRPr="006933CB" w:rsidRDefault="007F193C" w:rsidP="007F193C">
      <w:pPr>
        <w:pStyle w:val="ListParagraph"/>
        <w:numPr>
          <w:ilvl w:val="1"/>
          <w:numId w:val="1"/>
        </w:numPr>
        <w:tabs>
          <w:tab w:val="left" w:pos="1047"/>
        </w:tabs>
        <w:spacing w:before="0"/>
        <w:ind w:right="0" w:firstLine="720"/>
        <w:jc w:val="left"/>
      </w:pPr>
      <w:r>
        <w:t xml:space="preserve">From noon Friday, September 10, </w:t>
      </w:r>
      <w:r w:rsidR="00270F63">
        <w:t>2027,</w:t>
      </w:r>
      <w:r>
        <w:t xml:space="preserve"> to 6:00 AM Monday, September 13, 2027, Wolfman Triathlon.</w:t>
      </w:r>
    </w:p>
    <w:p w14:paraId="7C433FC9" w14:textId="005AA76F" w:rsidR="009A354F" w:rsidRPr="009841A0" w:rsidRDefault="007451BB">
      <w:pPr>
        <w:pStyle w:val="ListParagraph"/>
        <w:numPr>
          <w:ilvl w:val="0"/>
          <w:numId w:val="1"/>
        </w:numPr>
        <w:tabs>
          <w:tab w:val="left" w:pos="392"/>
        </w:tabs>
        <w:ind w:right="358" w:firstLine="0"/>
      </w:pPr>
      <w:r w:rsidRPr="009841A0">
        <w:rPr>
          <w:u w:val="single"/>
        </w:rPr>
        <w:t>Public</w:t>
      </w:r>
      <w:r w:rsidRPr="009841A0">
        <w:rPr>
          <w:spacing w:val="-2"/>
          <w:u w:val="single"/>
        </w:rPr>
        <w:t xml:space="preserve"> </w:t>
      </w:r>
      <w:r w:rsidRPr="009841A0">
        <w:rPr>
          <w:u w:val="single"/>
        </w:rPr>
        <w:t>Notice</w:t>
      </w:r>
      <w:r w:rsidRPr="009841A0">
        <w:t>.</w:t>
      </w:r>
      <w:r w:rsidRPr="009841A0">
        <w:rPr>
          <w:spacing w:val="40"/>
        </w:rPr>
        <w:t xml:space="preserve"> </w:t>
      </w:r>
      <w:r w:rsidRPr="009841A0">
        <w:t>The</w:t>
      </w:r>
      <w:r w:rsidRPr="009841A0">
        <w:rPr>
          <w:spacing w:val="-2"/>
        </w:rPr>
        <w:t xml:space="preserve"> </w:t>
      </w:r>
      <w:r w:rsidR="00F961C8" w:rsidRPr="009841A0">
        <w:t xml:space="preserve">Wisconsin Department of Transportation </w:t>
      </w:r>
      <w:r w:rsidRPr="009841A0">
        <w:t>shall</w:t>
      </w:r>
      <w:r w:rsidRPr="009841A0">
        <w:rPr>
          <w:spacing w:val="-2"/>
        </w:rPr>
        <w:t xml:space="preserve"> </w:t>
      </w:r>
      <w:r w:rsidRPr="009841A0">
        <w:t>be</w:t>
      </w:r>
      <w:r w:rsidRPr="009841A0">
        <w:rPr>
          <w:spacing w:val="-2"/>
        </w:rPr>
        <w:t xml:space="preserve"> </w:t>
      </w:r>
      <w:r w:rsidRPr="009841A0">
        <w:t>responsible</w:t>
      </w:r>
      <w:r w:rsidRPr="009841A0">
        <w:rPr>
          <w:spacing w:val="-2"/>
        </w:rPr>
        <w:t xml:space="preserve"> </w:t>
      </w:r>
      <w:r w:rsidRPr="009841A0">
        <w:t>for</w:t>
      </w:r>
      <w:r w:rsidRPr="009841A0">
        <w:rPr>
          <w:spacing w:val="-2"/>
        </w:rPr>
        <w:t xml:space="preserve"> </w:t>
      </w:r>
      <w:r w:rsidRPr="009841A0">
        <w:t>assuring</w:t>
      </w:r>
      <w:r w:rsidRPr="009841A0">
        <w:rPr>
          <w:spacing w:val="-2"/>
        </w:rPr>
        <w:t xml:space="preserve"> </w:t>
      </w:r>
      <w:r w:rsidRPr="009841A0">
        <w:t>proper</w:t>
      </w:r>
      <w:r w:rsidRPr="009841A0">
        <w:rPr>
          <w:spacing w:val="-2"/>
        </w:rPr>
        <w:t xml:space="preserve"> </w:t>
      </w:r>
      <w:r w:rsidRPr="009841A0">
        <w:t xml:space="preserve">public notice of these restrictions including </w:t>
      </w:r>
      <w:proofErr w:type="gramStart"/>
      <w:r w:rsidRPr="009841A0">
        <w:t>all of</w:t>
      </w:r>
      <w:proofErr w:type="gramEnd"/>
      <w:r w:rsidRPr="009841A0">
        <w:t xml:space="preserve"> the following:</w:t>
      </w:r>
    </w:p>
    <w:p w14:paraId="3AF2F8C8" w14:textId="7A0E4695" w:rsidR="009A354F" w:rsidRPr="009841A0" w:rsidRDefault="007451BB">
      <w:pPr>
        <w:pStyle w:val="ListParagraph"/>
        <w:numPr>
          <w:ilvl w:val="1"/>
          <w:numId w:val="1"/>
        </w:numPr>
        <w:tabs>
          <w:tab w:val="left" w:pos="1047"/>
        </w:tabs>
        <w:ind w:right="358" w:firstLine="720"/>
      </w:pPr>
      <w:r w:rsidRPr="009841A0">
        <w:t>Installing</w:t>
      </w:r>
      <w:r w:rsidRPr="009841A0">
        <w:rPr>
          <w:spacing w:val="-6"/>
        </w:rPr>
        <w:t xml:space="preserve"> </w:t>
      </w:r>
      <w:r w:rsidRPr="009841A0">
        <w:t>and</w:t>
      </w:r>
      <w:r w:rsidRPr="009841A0">
        <w:rPr>
          <w:spacing w:val="-6"/>
        </w:rPr>
        <w:t xml:space="preserve"> </w:t>
      </w:r>
      <w:r w:rsidRPr="009841A0">
        <w:t>maintaining</w:t>
      </w:r>
      <w:r w:rsidRPr="009841A0">
        <w:rPr>
          <w:spacing w:val="-6"/>
        </w:rPr>
        <w:t xml:space="preserve"> </w:t>
      </w:r>
      <w:r w:rsidRPr="009841A0">
        <w:t>for</w:t>
      </w:r>
      <w:r w:rsidRPr="009841A0">
        <w:rPr>
          <w:spacing w:val="-6"/>
        </w:rPr>
        <w:t xml:space="preserve"> </w:t>
      </w:r>
      <w:r w:rsidRPr="009841A0">
        <w:t>such</w:t>
      </w:r>
      <w:r w:rsidRPr="009841A0">
        <w:rPr>
          <w:spacing w:val="-6"/>
        </w:rPr>
        <w:t xml:space="preserve"> </w:t>
      </w:r>
      <w:r w:rsidRPr="009841A0">
        <w:t>time</w:t>
      </w:r>
      <w:r w:rsidRPr="009841A0">
        <w:rPr>
          <w:spacing w:val="-6"/>
        </w:rPr>
        <w:t xml:space="preserve"> </w:t>
      </w:r>
      <w:r w:rsidRPr="009841A0">
        <w:t>as</w:t>
      </w:r>
      <w:r w:rsidRPr="009841A0">
        <w:rPr>
          <w:spacing w:val="-6"/>
        </w:rPr>
        <w:t xml:space="preserve"> </w:t>
      </w:r>
      <w:r w:rsidRPr="009841A0">
        <w:t>this</w:t>
      </w:r>
      <w:r w:rsidRPr="009841A0">
        <w:rPr>
          <w:spacing w:val="-6"/>
        </w:rPr>
        <w:t xml:space="preserve"> </w:t>
      </w:r>
      <w:r w:rsidRPr="009841A0">
        <w:t>Ordinance</w:t>
      </w:r>
      <w:r w:rsidRPr="009841A0">
        <w:rPr>
          <w:spacing w:val="-6"/>
        </w:rPr>
        <w:t xml:space="preserve"> </w:t>
      </w:r>
      <w:r w:rsidRPr="009841A0">
        <w:t>remains</w:t>
      </w:r>
      <w:r w:rsidRPr="009841A0">
        <w:rPr>
          <w:spacing w:val="-6"/>
        </w:rPr>
        <w:t xml:space="preserve"> </w:t>
      </w:r>
      <w:r w:rsidRPr="009841A0">
        <w:t>in</w:t>
      </w:r>
      <w:r w:rsidRPr="009841A0">
        <w:rPr>
          <w:spacing w:val="-6"/>
        </w:rPr>
        <w:t xml:space="preserve"> </w:t>
      </w:r>
      <w:r w:rsidRPr="009841A0">
        <w:t>effect,</w:t>
      </w:r>
      <w:r w:rsidRPr="009841A0">
        <w:rPr>
          <w:spacing w:val="-6"/>
        </w:rPr>
        <w:t xml:space="preserve"> </w:t>
      </w:r>
      <w:r w:rsidRPr="009841A0">
        <w:t>channel</w:t>
      </w:r>
      <w:r w:rsidRPr="009841A0">
        <w:rPr>
          <w:spacing w:val="-6"/>
        </w:rPr>
        <w:t xml:space="preserve"> </w:t>
      </w:r>
      <w:r w:rsidRPr="009841A0">
        <w:t>closure</w:t>
      </w:r>
      <w:r w:rsidRPr="009841A0">
        <w:rPr>
          <w:spacing w:val="-6"/>
        </w:rPr>
        <w:t xml:space="preserve"> </w:t>
      </w:r>
      <w:r w:rsidR="009841A0" w:rsidRPr="009841A0">
        <w:rPr>
          <w:spacing w:val="-6"/>
        </w:rPr>
        <w:t>signage/</w:t>
      </w:r>
      <w:r w:rsidRPr="009841A0">
        <w:t>buoys</w:t>
      </w:r>
      <w:r w:rsidRPr="009841A0">
        <w:rPr>
          <w:spacing w:val="-6"/>
        </w:rPr>
        <w:t xml:space="preserve"> </w:t>
      </w:r>
      <w:r w:rsidRPr="009841A0">
        <w:t xml:space="preserve">in the navigation channel of the </w:t>
      </w:r>
      <w:r w:rsidR="009841A0" w:rsidRPr="009841A0">
        <w:t>Wolf River, both upstream and downstream, from each side of the river</w:t>
      </w:r>
      <w:r w:rsidRPr="009841A0">
        <w:t>; and</w:t>
      </w:r>
    </w:p>
    <w:p w14:paraId="163EE6C0" w14:textId="113DC5F6" w:rsidR="009A354F" w:rsidRDefault="007451BB">
      <w:pPr>
        <w:pStyle w:val="ListParagraph"/>
        <w:numPr>
          <w:ilvl w:val="1"/>
          <w:numId w:val="1"/>
        </w:numPr>
        <w:tabs>
          <w:tab w:val="left" w:pos="1080"/>
        </w:tabs>
        <w:ind w:firstLine="720"/>
      </w:pPr>
      <w:r w:rsidRPr="006933CB">
        <w:lastRenderedPageBreak/>
        <w:t xml:space="preserve">Installing and maintaining for such time as this Ordinance remains in effect signage meeting the requirements of §30.77(4) Wis. Stats. and Wis. Admin. Code §NR5.15, at each public landing along the </w:t>
      </w:r>
      <w:r w:rsidR="006933CB" w:rsidRPr="006933CB">
        <w:t xml:space="preserve">Wolf River </w:t>
      </w:r>
      <w:r w:rsidRPr="006933CB">
        <w:t>within the Town.</w:t>
      </w:r>
      <w:r w:rsidRPr="006933CB">
        <w:rPr>
          <w:spacing w:val="40"/>
        </w:rPr>
        <w:t xml:space="preserve"> </w:t>
      </w:r>
      <w:r w:rsidRPr="006933CB">
        <w:t>Such signs shall state “Local Ordinance” in lettering of at least 3” and a summary, synopsis, or outline of these regulations in lettering of at least 1”, or a map made of a durable material showing the areas subject to these restrictions;</w:t>
      </w:r>
      <w:r w:rsidR="009841A0">
        <w:t xml:space="preserve"> and</w:t>
      </w:r>
    </w:p>
    <w:p w14:paraId="2E28545B" w14:textId="75FAC5DE" w:rsidR="009841A0" w:rsidRPr="006933CB" w:rsidRDefault="009841A0" w:rsidP="009841A0">
      <w:pPr>
        <w:pStyle w:val="ListParagraph"/>
        <w:numPr>
          <w:ilvl w:val="1"/>
          <w:numId w:val="1"/>
        </w:numPr>
        <w:tabs>
          <w:tab w:val="left" w:pos="1080"/>
        </w:tabs>
        <w:ind w:firstLine="720"/>
      </w:pPr>
      <w:r>
        <w:t xml:space="preserve">A portage route will be in place for the duration that the Wolf River is closed that directs </w:t>
      </w:r>
      <w:r w:rsidR="007172A1">
        <w:t>waterway</w:t>
      </w:r>
      <w:r>
        <w:t xml:space="preserve"> users around the work zone; and</w:t>
      </w:r>
    </w:p>
    <w:p w14:paraId="06272247" w14:textId="669EDA5E" w:rsidR="009A354F" w:rsidRPr="006933CB" w:rsidRDefault="007451BB">
      <w:pPr>
        <w:pStyle w:val="ListParagraph"/>
        <w:numPr>
          <w:ilvl w:val="0"/>
          <w:numId w:val="1"/>
        </w:numPr>
        <w:tabs>
          <w:tab w:val="left" w:pos="441"/>
        </w:tabs>
        <w:ind w:firstLine="0"/>
      </w:pPr>
      <w:r w:rsidRPr="006933CB">
        <w:t>Any person who violates the restrictions imposed by this ordinance shall be subject to forfeitures in the amounts</w:t>
      </w:r>
      <w:r w:rsidRPr="006933CB">
        <w:rPr>
          <w:spacing w:val="-16"/>
        </w:rPr>
        <w:t xml:space="preserve"> </w:t>
      </w:r>
      <w:r w:rsidRPr="006933CB">
        <w:t>provided</w:t>
      </w:r>
      <w:r w:rsidRPr="006933CB">
        <w:rPr>
          <w:spacing w:val="-15"/>
        </w:rPr>
        <w:t xml:space="preserve"> </w:t>
      </w:r>
      <w:r w:rsidRPr="006933CB">
        <w:t>in</w:t>
      </w:r>
      <w:r w:rsidRPr="006933CB">
        <w:rPr>
          <w:spacing w:val="-15"/>
        </w:rPr>
        <w:t xml:space="preserve"> </w:t>
      </w:r>
      <w:r w:rsidRPr="006933CB">
        <w:t>§30.80(1),</w:t>
      </w:r>
      <w:r w:rsidRPr="006933CB">
        <w:rPr>
          <w:spacing w:val="-16"/>
        </w:rPr>
        <w:t xml:space="preserve"> </w:t>
      </w:r>
      <w:r w:rsidRPr="006933CB">
        <w:t>Wis.</w:t>
      </w:r>
      <w:r w:rsidRPr="006933CB">
        <w:rPr>
          <w:spacing w:val="-15"/>
        </w:rPr>
        <w:t xml:space="preserve"> </w:t>
      </w:r>
      <w:r w:rsidRPr="006933CB">
        <w:t>Stats.</w:t>
      </w:r>
      <w:r w:rsidRPr="006933CB">
        <w:rPr>
          <w:spacing w:val="-15"/>
        </w:rPr>
        <w:t xml:space="preserve"> </w:t>
      </w:r>
      <w:r w:rsidRPr="006933CB">
        <w:t>and</w:t>
      </w:r>
      <w:r w:rsidRPr="006933CB">
        <w:rPr>
          <w:spacing w:val="-15"/>
        </w:rPr>
        <w:t xml:space="preserve"> </w:t>
      </w:r>
      <w:r w:rsidRPr="006933CB">
        <w:t>deposits</w:t>
      </w:r>
      <w:r w:rsidRPr="006933CB">
        <w:rPr>
          <w:spacing w:val="-16"/>
        </w:rPr>
        <w:t xml:space="preserve"> </w:t>
      </w:r>
      <w:r w:rsidRPr="006933CB">
        <w:t>as</w:t>
      </w:r>
      <w:r w:rsidRPr="006933CB">
        <w:rPr>
          <w:spacing w:val="-15"/>
        </w:rPr>
        <w:t xml:space="preserve"> </w:t>
      </w:r>
      <w:r w:rsidRPr="006933CB">
        <w:t>established</w:t>
      </w:r>
      <w:r w:rsidRPr="006933CB">
        <w:rPr>
          <w:spacing w:val="-15"/>
        </w:rPr>
        <w:t xml:space="preserve"> </w:t>
      </w:r>
      <w:r w:rsidRPr="006933CB">
        <w:t>in</w:t>
      </w:r>
      <w:r w:rsidRPr="006933CB">
        <w:rPr>
          <w:spacing w:val="-16"/>
        </w:rPr>
        <w:t xml:space="preserve"> </w:t>
      </w:r>
      <w:r w:rsidRPr="006933CB">
        <w:t>the</w:t>
      </w:r>
      <w:r w:rsidRPr="006933CB">
        <w:rPr>
          <w:spacing w:val="-15"/>
        </w:rPr>
        <w:t xml:space="preserve"> </w:t>
      </w:r>
      <w:r w:rsidRPr="006933CB">
        <w:t>Uniform</w:t>
      </w:r>
      <w:r w:rsidRPr="006933CB">
        <w:rPr>
          <w:spacing w:val="-15"/>
        </w:rPr>
        <w:t xml:space="preserve"> </w:t>
      </w:r>
      <w:r w:rsidRPr="006933CB">
        <w:t>Deposit</w:t>
      </w:r>
      <w:r w:rsidRPr="006933CB">
        <w:rPr>
          <w:spacing w:val="-15"/>
        </w:rPr>
        <w:t xml:space="preserve"> </w:t>
      </w:r>
      <w:r w:rsidRPr="006933CB">
        <w:t>and</w:t>
      </w:r>
      <w:r w:rsidRPr="006933CB">
        <w:rPr>
          <w:spacing w:val="-16"/>
        </w:rPr>
        <w:t xml:space="preserve"> </w:t>
      </w:r>
      <w:r w:rsidRPr="006933CB">
        <w:t>Bail</w:t>
      </w:r>
      <w:r w:rsidRPr="006933CB">
        <w:rPr>
          <w:spacing w:val="-15"/>
        </w:rPr>
        <w:t xml:space="preserve"> </w:t>
      </w:r>
      <w:r w:rsidRPr="006933CB">
        <w:t xml:space="preserve">Schedule established by the Wisconsin Judicial </w:t>
      </w:r>
      <w:r w:rsidR="00270F63" w:rsidRPr="006933CB">
        <w:t>Conference and</w:t>
      </w:r>
      <w:r w:rsidRPr="006933CB">
        <w:t xml:space="preserve"> hereby adopted by reference.</w:t>
      </w:r>
    </w:p>
    <w:p w14:paraId="265ABF0F" w14:textId="77777777" w:rsidR="009A354F" w:rsidRPr="009841A0" w:rsidRDefault="007451BB">
      <w:pPr>
        <w:pStyle w:val="ListParagraph"/>
        <w:numPr>
          <w:ilvl w:val="0"/>
          <w:numId w:val="1"/>
        </w:numPr>
        <w:tabs>
          <w:tab w:val="left" w:pos="330"/>
        </w:tabs>
        <w:ind w:left="330" w:right="0" w:hanging="330"/>
      </w:pPr>
      <w:r w:rsidRPr="006933CB">
        <w:t>This</w:t>
      </w:r>
      <w:r w:rsidRPr="006933CB">
        <w:rPr>
          <w:spacing w:val="-6"/>
        </w:rPr>
        <w:t xml:space="preserve"> </w:t>
      </w:r>
      <w:r w:rsidRPr="006933CB">
        <w:t>ordinance</w:t>
      </w:r>
      <w:r w:rsidRPr="006933CB">
        <w:rPr>
          <w:spacing w:val="-3"/>
        </w:rPr>
        <w:t xml:space="preserve"> </w:t>
      </w:r>
      <w:r w:rsidRPr="006933CB">
        <w:t>shall</w:t>
      </w:r>
      <w:r w:rsidRPr="006933CB">
        <w:rPr>
          <w:spacing w:val="-3"/>
        </w:rPr>
        <w:t xml:space="preserve"> </w:t>
      </w:r>
      <w:r w:rsidRPr="006933CB">
        <w:t>take</w:t>
      </w:r>
      <w:r w:rsidRPr="006933CB">
        <w:rPr>
          <w:spacing w:val="-3"/>
        </w:rPr>
        <w:t xml:space="preserve"> </w:t>
      </w:r>
      <w:r w:rsidRPr="006933CB">
        <w:t>effect</w:t>
      </w:r>
      <w:r w:rsidRPr="006933CB">
        <w:rPr>
          <w:spacing w:val="-3"/>
        </w:rPr>
        <w:t xml:space="preserve"> </w:t>
      </w:r>
      <w:r w:rsidRPr="006933CB">
        <w:t>upon</w:t>
      </w:r>
      <w:r w:rsidRPr="006933CB">
        <w:rPr>
          <w:spacing w:val="-3"/>
        </w:rPr>
        <w:t xml:space="preserve"> </w:t>
      </w:r>
      <w:r w:rsidRPr="006933CB">
        <w:t>publication</w:t>
      </w:r>
      <w:r w:rsidRPr="006933CB">
        <w:rPr>
          <w:spacing w:val="-4"/>
        </w:rPr>
        <w:t xml:space="preserve"> </w:t>
      </w:r>
      <w:r w:rsidRPr="006933CB">
        <w:t>or</w:t>
      </w:r>
      <w:r w:rsidRPr="006933CB">
        <w:rPr>
          <w:spacing w:val="-3"/>
        </w:rPr>
        <w:t xml:space="preserve"> </w:t>
      </w:r>
      <w:r w:rsidRPr="006933CB">
        <w:t>posting</w:t>
      </w:r>
      <w:r w:rsidRPr="006933CB">
        <w:rPr>
          <w:spacing w:val="-3"/>
        </w:rPr>
        <w:t xml:space="preserve"> </w:t>
      </w:r>
      <w:r w:rsidRPr="006933CB">
        <w:t>as</w:t>
      </w:r>
      <w:r w:rsidRPr="006933CB">
        <w:rPr>
          <w:spacing w:val="-3"/>
        </w:rPr>
        <w:t xml:space="preserve"> </w:t>
      </w:r>
      <w:r w:rsidRPr="006933CB">
        <w:t>required</w:t>
      </w:r>
      <w:r w:rsidRPr="006933CB">
        <w:rPr>
          <w:spacing w:val="-3"/>
        </w:rPr>
        <w:t xml:space="preserve"> </w:t>
      </w:r>
      <w:r w:rsidRPr="006933CB">
        <w:t>by</w:t>
      </w:r>
      <w:r w:rsidRPr="006933CB">
        <w:rPr>
          <w:spacing w:val="-3"/>
        </w:rPr>
        <w:t xml:space="preserve"> </w:t>
      </w:r>
      <w:r w:rsidRPr="006933CB">
        <w:rPr>
          <w:spacing w:val="-4"/>
        </w:rPr>
        <w:t>law.</w:t>
      </w:r>
    </w:p>
    <w:p w14:paraId="02605DF2" w14:textId="605C3B4F" w:rsidR="009A354F" w:rsidRPr="007451BB" w:rsidRDefault="007451BB">
      <w:pPr>
        <w:pStyle w:val="BodyText"/>
        <w:spacing w:before="252"/>
        <w:ind w:right="357"/>
        <w:rPr>
          <w:highlight w:val="yellow"/>
        </w:rPr>
      </w:pPr>
      <w:r w:rsidRPr="006933CB">
        <w:t>I</w:t>
      </w:r>
      <w:r w:rsidRPr="006933CB">
        <w:rPr>
          <w:spacing w:val="-4"/>
        </w:rPr>
        <w:t xml:space="preserve"> </w:t>
      </w:r>
      <w:r w:rsidRPr="006933CB">
        <w:t>hereby</w:t>
      </w:r>
      <w:r w:rsidRPr="006933CB">
        <w:rPr>
          <w:spacing w:val="-4"/>
        </w:rPr>
        <w:t xml:space="preserve"> </w:t>
      </w:r>
      <w:r w:rsidRPr="006933CB">
        <w:t>certify</w:t>
      </w:r>
      <w:r w:rsidRPr="006933CB">
        <w:rPr>
          <w:spacing w:val="-4"/>
        </w:rPr>
        <w:t xml:space="preserve"> </w:t>
      </w:r>
      <w:r w:rsidRPr="006933CB">
        <w:t>that</w:t>
      </w:r>
      <w:r w:rsidRPr="006933CB">
        <w:rPr>
          <w:spacing w:val="-4"/>
        </w:rPr>
        <w:t xml:space="preserve"> </w:t>
      </w:r>
      <w:r w:rsidRPr="006933CB">
        <w:t>the</w:t>
      </w:r>
      <w:r w:rsidRPr="006933CB">
        <w:rPr>
          <w:spacing w:val="-4"/>
        </w:rPr>
        <w:t xml:space="preserve"> </w:t>
      </w:r>
      <w:r w:rsidRPr="006933CB">
        <w:t>foregoing</w:t>
      </w:r>
      <w:r w:rsidRPr="006933CB">
        <w:rPr>
          <w:spacing w:val="-4"/>
        </w:rPr>
        <w:t xml:space="preserve"> </w:t>
      </w:r>
      <w:r w:rsidRPr="006933CB">
        <w:t>ordinance</w:t>
      </w:r>
      <w:r w:rsidRPr="006933CB">
        <w:rPr>
          <w:spacing w:val="-4"/>
        </w:rPr>
        <w:t xml:space="preserve"> </w:t>
      </w:r>
      <w:r w:rsidRPr="006933CB">
        <w:t>was</w:t>
      </w:r>
      <w:r w:rsidRPr="006933CB">
        <w:rPr>
          <w:spacing w:val="-4"/>
        </w:rPr>
        <w:t xml:space="preserve"> </w:t>
      </w:r>
      <w:r w:rsidRPr="006933CB">
        <w:t>duly</w:t>
      </w:r>
      <w:r w:rsidRPr="006933CB">
        <w:rPr>
          <w:spacing w:val="-4"/>
        </w:rPr>
        <w:t xml:space="preserve"> </w:t>
      </w:r>
      <w:r w:rsidRPr="006933CB">
        <w:t>adopted</w:t>
      </w:r>
      <w:r w:rsidRPr="006933CB">
        <w:rPr>
          <w:spacing w:val="-4"/>
        </w:rPr>
        <w:t xml:space="preserve"> </w:t>
      </w:r>
      <w:r w:rsidRPr="006933CB">
        <w:t>by</w:t>
      </w:r>
      <w:r w:rsidRPr="006933CB">
        <w:rPr>
          <w:spacing w:val="-4"/>
        </w:rPr>
        <w:t xml:space="preserve"> </w:t>
      </w:r>
      <w:r w:rsidRPr="006933CB">
        <w:t>the</w:t>
      </w:r>
      <w:r w:rsidRPr="006933CB">
        <w:rPr>
          <w:spacing w:val="-4"/>
        </w:rPr>
        <w:t xml:space="preserve"> </w:t>
      </w:r>
      <w:r w:rsidRPr="006933CB">
        <w:t>Town</w:t>
      </w:r>
      <w:r w:rsidRPr="006933CB">
        <w:rPr>
          <w:spacing w:val="-4"/>
        </w:rPr>
        <w:t xml:space="preserve"> </w:t>
      </w:r>
      <w:r w:rsidRPr="006933CB">
        <w:t>of</w:t>
      </w:r>
      <w:r w:rsidRPr="006933CB">
        <w:rPr>
          <w:spacing w:val="-4"/>
        </w:rPr>
        <w:t xml:space="preserve"> </w:t>
      </w:r>
      <w:r w:rsidR="006933CB" w:rsidRPr="006933CB">
        <w:t>Wolf River</w:t>
      </w:r>
      <w:r w:rsidRPr="006933CB">
        <w:rPr>
          <w:spacing w:val="-4"/>
        </w:rPr>
        <w:t xml:space="preserve"> </w:t>
      </w:r>
      <w:r w:rsidRPr="006933CB">
        <w:t>Board</w:t>
      </w:r>
      <w:r w:rsidRPr="006933CB">
        <w:rPr>
          <w:spacing w:val="-4"/>
        </w:rPr>
        <w:t xml:space="preserve"> </w:t>
      </w:r>
      <w:r w:rsidRPr="006933CB">
        <w:t>of</w:t>
      </w:r>
      <w:r w:rsidR="009841A0">
        <w:t xml:space="preserve"> </w:t>
      </w:r>
      <w:r w:rsidRPr="006933CB">
        <w:t>Supervisors</w:t>
      </w:r>
      <w:r w:rsidRPr="006933CB">
        <w:rPr>
          <w:spacing w:val="-4"/>
        </w:rPr>
        <w:t xml:space="preserve"> </w:t>
      </w:r>
      <w:r w:rsidRPr="006933CB">
        <w:t>at</w:t>
      </w:r>
      <w:r w:rsidRPr="006933CB">
        <w:rPr>
          <w:spacing w:val="-4"/>
        </w:rPr>
        <w:t xml:space="preserve"> </w:t>
      </w:r>
      <w:r w:rsidRPr="006933CB">
        <w:t xml:space="preserve">a meeting </w:t>
      </w:r>
      <w:r w:rsidRPr="00147DE0">
        <w:t xml:space="preserve">on </w:t>
      </w:r>
      <w:r w:rsidR="006933CB" w:rsidRPr="00147DE0">
        <w:t>_____________________</w:t>
      </w:r>
      <w:r w:rsidRPr="00147DE0">
        <w:rPr>
          <w:color w:val="000000"/>
        </w:rPr>
        <w:t>, 202</w:t>
      </w:r>
      <w:r w:rsidR="006933CB" w:rsidRPr="00147DE0">
        <w:rPr>
          <w:color w:val="000000"/>
        </w:rPr>
        <w:t>6</w:t>
      </w:r>
      <w:r w:rsidRPr="00147DE0">
        <w:rPr>
          <w:color w:val="000000"/>
        </w:rPr>
        <w:t>.</w:t>
      </w:r>
    </w:p>
    <w:p w14:paraId="4600C8EE" w14:textId="77777777" w:rsidR="009A354F" w:rsidRPr="007451BB" w:rsidRDefault="009A354F">
      <w:pPr>
        <w:pStyle w:val="BodyText"/>
        <w:spacing w:before="0"/>
        <w:jc w:val="left"/>
        <w:rPr>
          <w:sz w:val="20"/>
          <w:highlight w:val="yellow"/>
        </w:rPr>
      </w:pPr>
    </w:p>
    <w:p w14:paraId="27293F43" w14:textId="77777777" w:rsidR="009A354F" w:rsidRPr="006933CB" w:rsidRDefault="009A354F">
      <w:pPr>
        <w:pStyle w:val="BodyText"/>
        <w:spacing w:before="0"/>
        <w:jc w:val="left"/>
        <w:rPr>
          <w:sz w:val="20"/>
        </w:rPr>
      </w:pPr>
    </w:p>
    <w:p w14:paraId="746CADED" w14:textId="77777777" w:rsidR="009A354F" w:rsidRPr="006933CB" w:rsidRDefault="009A354F">
      <w:pPr>
        <w:pStyle w:val="BodyText"/>
        <w:spacing w:before="45"/>
        <w:jc w:val="left"/>
        <w:rPr>
          <w:sz w:val="20"/>
        </w:rPr>
      </w:pPr>
    </w:p>
    <w:p w14:paraId="08594CF8" w14:textId="77777777" w:rsidR="009A354F" w:rsidRPr="006933CB" w:rsidRDefault="007451BB">
      <w:pPr>
        <w:spacing w:line="21" w:lineRule="exact"/>
        <w:ind w:left="-7"/>
        <w:rPr>
          <w:sz w:val="2"/>
        </w:rPr>
      </w:pPr>
      <w:r w:rsidRPr="006933CB">
        <w:rPr>
          <w:noProof/>
          <w:sz w:val="2"/>
        </w:rPr>
        <mc:AlternateContent>
          <mc:Choice Requires="wpg">
            <w:drawing>
              <wp:inline distT="0" distB="0" distL="0" distR="0" wp14:anchorId="54A7D55D" wp14:editId="45B14539">
                <wp:extent cx="3200400" cy="13335"/>
                <wp:effectExtent l="9525" t="0" r="0" b="5714"/>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0400" cy="13335"/>
                          <a:chOff x="0" y="0"/>
                          <a:chExt cx="3200400" cy="13335"/>
                        </a:xfrm>
                      </wpg:grpSpPr>
                      <wps:wsp>
                        <wps:cNvPr id="5" name="Graphic 5"/>
                        <wps:cNvSpPr/>
                        <wps:spPr>
                          <a:xfrm>
                            <a:off x="0" y="8597"/>
                            <a:ext cx="1864995" cy="1270"/>
                          </a:xfrm>
                          <a:custGeom>
                            <a:avLst/>
                            <a:gdLst/>
                            <a:ahLst/>
                            <a:cxnLst/>
                            <a:rect l="l" t="t" r="r" b="b"/>
                            <a:pathLst>
                              <a:path w="1864995">
                                <a:moveTo>
                                  <a:pt x="0" y="0"/>
                                </a:moveTo>
                                <a:lnTo>
                                  <a:pt x="1864736" y="0"/>
                                </a:lnTo>
                              </a:path>
                            </a:pathLst>
                          </a:custGeom>
                          <a:ln w="8801">
                            <a:solidFill>
                              <a:srgbClr val="000000"/>
                            </a:solidFill>
                            <a:prstDash val="solid"/>
                          </a:ln>
                        </wps:spPr>
                        <wps:bodyPr wrap="square" lIns="0" tIns="0" rIns="0" bIns="0" rtlCol="0">
                          <a:prstTxWarp prst="textNoShape">
                            <a:avLst/>
                          </a:prstTxWarp>
                          <a:noAutofit/>
                        </wps:bodyPr>
                      </wps:wsp>
                      <wps:wsp>
                        <wps:cNvPr id="6" name="Graphic 6"/>
                        <wps:cNvSpPr/>
                        <wps:spPr>
                          <a:xfrm>
                            <a:off x="1864664" y="5115"/>
                            <a:ext cx="1336040" cy="1270"/>
                          </a:xfrm>
                          <a:custGeom>
                            <a:avLst/>
                            <a:gdLst/>
                            <a:ahLst/>
                            <a:cxnLst/>
                            <a:rect l="l" t="t" r="r" b="b"/>
                            <a:pathLst>
                              <a:path w="1336040">
                                <a:moveTo>
                                  <a:pt x="0" y="0"/>
                                </a:moveTo>
                                <a:lnTo>
                                  <a:pt x="1335735" y="0"/>
                                </a:lnTo>
                              </a:path>
                            </a:pathLst>
                          </a:custGeom>
                          <a:ln w="1023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ECF25AC" id="Group 4" o:spid="_x0000_s1026" style="width:252pt;height:1.05pt;mso-position-horizontal-relative:char;mso-position-vertical-relative:line" coordsize="3200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">
                <v:shape id="Graphic 5" o:spid="_x0000_s1027" style="position:absolute;top:85;width:18649;height:13;visibility:visible;mso-wrap-style:square;v-text-anchor:top" coordsize="1864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" path="m,l1864736,e" filled="f" strokeweight=".24447mm">
                  <v:path arrowok="t"/>
                </v:shape>
                <v:shape id="Graphic 6" o:spid="_x0000_s1028" style="position:absolute;left:18646;top:51;width:13361;height:12;visibility:visible;mso-wrap-style:square;v-text-anchor:top" coordsize="1336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" path="m,l1335735,e" filled="f" strokeweight=".28419mm">
                  <v:path arrowok="t"/>
                </v:shape>
                <w10:anchorlock/>
              </v:group>
            </w:pict>
          </mc:Fallback>
        </mc:AlternateContent>
      </w:r>
    </w:p>
    <w:p w14:paraId="64EA80E9" w14:textId="774B57DC" w:rsidR="009A354F" w:rsidRPr="006933CB" w:rsidRDefault="006933CB">
      <w:pPr>
        <w:pStyle w:val="BodyText"/>
        <w:spacing w:before="3"/>
        <w:jc w:val="left"/>
      </w:pPr>
      <w:r w:rsidRPr="006933CB">
        <w:t>Susan Hawley</w:t>
      </w:r>
      <w:r w:rsidR="007451BB" w:rsidRPr="006933CB">
        <w:t>,</w:t>
      </w:r>
      <w:r w:rsidR="007451BB" w:rsidRPr="006933CB">
        <w:rPr>
          <w:spacing w:val="-1"/>
        </w:rPr>
        <w:t xml:space="preserve"> </w:t>
      </w:r>
      <w:r w:rsidR="007451BB" w:rsidRPr="006933CB">
        <w:t>Chair</w:t>
      </w:r>
      <w:r w:rsidR="007451BB" w:rsidRPr="006933CB">
        <w:rPr>
          <w:spacing w:val="-1"/>
        </w:rPr>
        <w:t xml:space="preserve"> </w:t>
      </w:r>
      <w:r w:rsidR="007451BB" w:rsidRPr="006933CB">
        <w:t>-</w:t>
      </w:r>
      <w:r w:rsidR="007451BB" w:rsidRPr="006933CB">
        <w:rPr>
          <w:spacing w:val="-2"/>
        </w:rPr>
        <w:t xml:space="preserve"> </w:t>
      </w:r>
      <w:r w:rsidR="007451BB" w:rsidRPr="006933CB">
        <w:t>Town</w:t>
      </w:r>
      <w:r w:rsidR="007451BB" w:rsidRPr="006933CB">
        <w:rPr>
          <w:spacing w:val="-2"/>
        </w:rPr>
        <w:t xml:space="preserve"> </w:t>
      </w:r>
      <w:r w:rsidR="007451BB" w:rsidRPr="006933CB">
        <w:t>of</w:t>
      </w:r>
      <w:r w:rsidR="007451BB" w:rsidRPr="006933CB">
        <w:rPr>
          <w:spacing w:val="-2"/>
        </w:rPr>
        <w:t xml:space="preserve"> </w:t>
      </w:r>
      <w:r w:rsidR="007451BB" w:rsidRPr="006933CB">
        <w:t>Wolf River</w:t>
      </w:r>
      <w:r w:rsidR="007451BB" w:rsidRPr="006933CB">
        <w:rPr>
          <w:spacing w:val="-1"/>
        </w:rPr>
        <w:t xml:space="preserve"> </w:t>
      </w:r>
      <w:r w:rsidR="007451BB" w:rsidRPr="006933CB">
        <w:rPr>
          <w:spacing w:val="-2"/>
        </w:rPr>
        <w:t>Board</w:t>
      </w:r>
    </w:p>
    <w:p w14:paraId="13605B0A" w14:textId="77777777" w:rsidR="009A354F" w:rsidRPr="007451BB" w:rsidRDefault="009A354F">
      <w:pPr>
        <w:pStyle w:val="BodyText"/>
        <w:spacing w:before="0"/>
        <w:jc w:val="left"/>
        <w:rPr>
          <w:highlight w:val="yellow"/>
        </w:rPr>
      </w:pPr>
    </w:p>
    <w:p w14:paraId="729153CA" w14:textId="77777777" w:rsidR="009A354F" w:rsidRPr="006933CB" w:rsidRDefault="009A354F">
      <w:pPr>
        <w:pStyle w:val="BodyText"/>
        <w:spacing w:before="0"/>
        <w:jc w:val="left"/>
      </w:pPr>
    </w:p>
    <w:p w14:paraId="4C485F53" w14:textId="5E5EF94B" w:rsidR="009A354F" w:rsidRPr="006933CB" w:rsidRDefault="007451BB">
      <w:pPr>
        <w:pStyle w:val="BodyText"/>
        <w:tabs>
          <w:tab w:val="left" w:pos="5095"/>
        </w:tabs>
        <w:spacing w:before="0"/>
        <w:ind w:left="720" w:right="6062" w:hanging="720"/>
        <w:jc w:val="left"/>
      </w:pPr>
      <w:r w:rsidRPr="006933CB">
        <w:t xml:space="preserve">Attest: </w:t>
      </w:r>
      <w:r w:rsidRPr="006933CB">
        <w:rPr>
          <w:u w:val="single"/>
        </w:rPr>
        <w:tab/>
      </w:r>
      <w:r w:rsidRPr="006933CB">
        <w:rPr>
          <w:u w:val="single"/>
        </w:rPr>
        <w:tab/>
      </w:r>
      <w:r w:rsidRPr="006933CB">
        <w:t xml:space="preserve"> </w:t>
      </w:r>
      <w:r w:rsidR="006933CB" w:rsidRPr="006933CB">
        <w:t>Heather Baker</w:t>
      </w:r>
      <w:r w:rsidRPr="006933CB">
        <w:t>, Clerk</w:t>
      </w:r>
    </w:p>
    <w:p w14:paraId="0F7DBF35" w14:textId="77777777" w:rsidR="009A354F" w:rsidRPr="007451BB" w:rsidRDefault="009A354F">
      <w:pPr>
        <w:pStyle w:val="BodyText"/>
        <w:spacing w:before="0"/>
        <w:jc w:val="left"/>
        <w:rPr>
          <w:highlight w:val="yellow"/>
        </w:rPr>
      </w:pPr>
    </w:p>
    <w:p w14:paraId="661D15BD" w14:textId="77777777" w:rsidR="009A354F" w:rsidRDefault="007451BB">
      <w:pPr>
        <w:pStyle w:val="BodyText"/>
        <w:tabs>
          <w:tab w:val="left" w:pos="2935"/>
          <w:tab w:val="left" w:pos="5468"/>
          <w:tab w:val="left" w:pos="7975"/>
        </w:tabs>
        <w:spacing w:before="0"/>
        <w:jc w:val="left"/>
      </w:pPr>
      <w:r w:rsidRPr="006933CB">
        <w:t xml:space="preserve">Dated: </w:t>
      </w:r>
      <w:r w:rsidRPr="006933CB">
        <w:rPr>
          <w:u w:val="single"/>
        </w:rPr>
        <w:tab/>
      </w:r>
      <w:r w:rsidRPr="006933CB">
        <w:tab/>
        <w:t>Posted:</w:t>
      </w:r>
      <w:r>
        <w:t xml:space="preserve"> </w:t>
      </w:r>
      <w:r>
        <w:rPr>
          <w:u w:val="single"/>
        </w:rPr>
        <w:tab/>
      </w:r>
    </w:p>
    <w:sectPr w:rsidR="009A354F" w:rsidSect="009841A0">
      <w:type w:val="continuous"/>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330D5" w14:textId="77777777" w:rsidR="0084343C" w:rsidRDefault="0084343C" w:rsidP="009841A0">
      <w:r>
        <w:separator/>
      </w:r>
    </w:p>
  </w:endnote>
  <w:endnote w:type="continuationSeparator" w:id="0">
    <w:p w14:paraId="57645514" w14:textId="77777777" w:rsidR="0084343C" w:rsidRDefault="0084343C" w:rsidP="00984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ADE88" w14:textId="77777777" w:rsidR="0084343C" w:rsidRDefault="0084343C" w:rsidP="009841A0">
      <w:r>
        <w:separator/>
      </w:r>
    </w:p>
  </w:footnote>
  <w:footnote w:type="continuationSeparator" w:id="0">
    <w:p w14:paraId="74076F76" w14:textId="77777777" w:rsidR="0084343C" w:rsidRDefault="0084343C" w:rsidP="009841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E7D21"/>
    <w:multiLevelType w:val="hybridMultilevel"/>
    <w:tmpl w:val="566002F0"/>
    <w:lvl w:ilvl="0" w:tplc="F080DFC6">
      <w:start w:val="1"/>
      <w:numFmt w:val="decimal"/>
      <w:lvlText w:val="(%1)"/>
      <w:lvlJc w:val="left"/>
      <w:pPr>
        <w:ind w:left="0" w:hanging="378"/>
      </w:pPr>
      <w:rPr>
        <w:rFonts w:ascii="Arial" w:eastAsia="Arial" w:hAnsi="Arial" w:cs="Arial" w:hint="default"/>
        <w:b w:val="0"/>
        <w:bCs w:val="0"/>
        <w:i w:val="0"/>
        <w:iCs w:val="0"/>
        <w:spacing w:val="0"/>
        <w:w w:val="100"/>
        <w:sz w:val="22"/>
        <w:szCs w:val="22"/>
        <w:lang w:val="en-US" w:eastAsia="en-US" w:bidi="ar-SA"/>
      </w:rPr>
    </w:lvl>
    <w:lvl w:ilvl="1" w:tplc="4C78E50A">
      <w:start w:val="1"/>
      <w:numFmt w:val="lowerLetter"/>
      <w:lvlText w:val="(%2)"/>
      <w:lvlJc w:val="left"/>
      <w:pPr>
        <w:ind w:left="0" w:hanging="328"/>
      </w:pPr>
      <w:rPr>
        <w:rFonts w:ascii="Arial" w:eastAsia="Arial" w:hAnsi="Arial" w:cs="Arial" w:hint="default"/>
        <w:b w:val="0"/>
        <w:bCs w:val="0"/>
        <w:i w:val="0"/>
        <w:iCs w:val="0"/>
        <w:spacing w:val="0"/>
        <w:w w:val="100"/>
        <w:sz w:val="22"/>
        <w:szCs w:val="22"/>
        <w:lang w:val="en-US" w:eastAsia="en-US" w:bidi="ar-SA"/>
      </w:rPr>
    </w:lvl>
    <w:lvl w:ilvl="2" w:tplc="66147AEC">
      <w:numFmt w:val="bullet"/>
      <w:lvlText w:val="•"/>
      <w:lvlJc w:val="left"/>
      <w:pPr>
        <w:ind w:left="2232" w:hanging="328"/>
      </w:pPr>
      <w:rPr>
        <w:rFonts w:hint="default"/>
        <w:lang w:val="en-US" w:eastAsia="en-US" w:bidi="ar-SA"/>
      </w:rPr>
    </w:lvl>
    <w:lvl w:ilvl="3" w:tplc="0D4EACA6">
      <w:numFmt w:val="bullet"/>
      <w:lvlText w:val="•"/>
      <w:lvlJc w:val="left"/>
      <w:pPr>
        <w:ind w:left="3348" w:hanging="328"/>
      </w:pPr>
      <w:rPr>
        <w:rFonts w:hint="default"/>
        <w:lang w:val="en-US" w:eastAsia="en-US" w:bidi="ar-SA"/>
      </w:rPr>
    </w:lvl>
    <w:lvl w:ilvl="4" w:tplc="EF66CDE0">
      <w:numFmt w:val="bullet"/>
      <w:lvlText w:val="•"/>
      <w:lvlJc w:val="left"/>
      <w:pPr>
        <w:ind w:left="4464" w:hanging="328"/>
      </w:pPr>
      <w:rPr>
        <w:rFonts w:hint="default"/>
        <w:lang w:val="en-US" w:eastAsia="en-US" w:bidi="ar-SA"/>
      </w:rPr>
    </w:lvl>
    <w:lvl w:ilvl="5" w:tplc="C18A68A4">
      <w:numFmt w:val="bullet"/>
      <w:lvlText w:val="•"/>
      <w:lvlJc w:val="left"/>
      <w:pPr>
        <w:ind w:left="5580" w:hanging="328"/>
      </w:pPr>
      <w:rPr>
        <w:rFonts w:hint="default"/>
        <w:lang w:val="en-US" w:eastAsia="en-US" w:bidi="ar-SA"/>
      </w:rPr>
    </w:lvl>
    <w:lvl w:ilvl="6" w:tplc="D26C22FA">
      <w:numFmt w:val="bullet"/>
      <w:lvlText w:val="•"/>
      <w:lvlJc w:val="left"/>
      <w:pPr>
        <w:ind w:left="6696" w:hanging="328"/>
      </w:pPr>
      <w:rPr>
        <w:rFonts w:hint="default"/>
        <w:lang w:val="en-US" w:eastAsia="en-US" w:bidi="ar-SA"/>
      </w:rPr>
    </w:lvl>
    <w:lvl w:ilvl="7" w:tplc="288ABCB2">
      <w:numFmt w:val="bullet"/>
      <w:lvlText w:val="•"/>
      <w:lvlJc w:val="left"/>
      <w:pPr>
        <w:ind w:left="7812" w:hanging="328"/>
      </w:pPr>
      <w:rPr>
        <w:rFonts w:hint="default"/>
        <w:lang w:val="en-US" w:eastAsia="en-US" w:bidi="ar-SA"/>
      </w:rPr>
    </w:lvl>
    <w:lvl w:ilvl="8" w:tplc="95F0B902">
      <w:numFmt w:val="bullet"/>
      <w:lvlText w:val="•"/>
      <w:lvlJc w:val="left"/>
      <w:pPr>
        <w:ind w:left="8928" w:hanging="328"/>
      </w:pPr>
      <w:rPr>
        <w:rFonts w:hint="default"/>
        <w:lang w:val="en-US" w:eastAsia="en-US" w:bidi="ar-SA"/>
      </w:rPr>
    </w:lvl>
  </w:abstractNum>
  <w:num w:numId="1" w16cid:durableId="1519083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A354F"/>
    <w:rsid w:val="00147DE0"/>
    <w:rsid w:val="00270F63"/>
    <w:rsid w:val="003611AF"/>
    <w:rsid w:val="003F3215"/>
    <w:rsid w:val="0048638E"/>
    <w:rsid w:val="005707AB"/>
    <w:rsid w:val="00627638"/>
    <w:rsid w:val="006933CB"/>
    <w:rsid w:val="007172A1"/>
    <w:rsid w:val="00720996"/>
    <w:rsid w:val="00720DE5"/>
    <w:rsid w:val="007451BB"/>
    <w:rsid w:val="007F193C"/>
    <w:rsid w:val="0084343C"/>
    <w:rsid w:val="008E0083"/>
    <w:rsid w:val="009841A0"/>
    <w:rsid w:val="009A354F"/>
    <w:rsid w:val="00F96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92352"/>
  <w15:docId w15:val="{A146E618-EE72-4B65-BFD7-898DCB607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53"/>
      <w:jc w:val="both"/>
    </w:pPr>
  </w:style>
  <w:style w:type="paragraph" w:styleId="ListParagraph">
    <w:name w:val="List Paragraph"/>
    <w:basedOn w:val="Normal"/>
    <w:uiPriority w:val="1"/>
    <w:qFormat/>
    <w:pPr>
      <w:spacing w:before="253"/>
      <w:ind w:right="357"/>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841A0"/>
    <w:rPr>
      <w:sz w:val="16"/>
      <w:szCs w:val="16"/>
    </w:rPr>
  </w:style>
  <w:style w:type="paragraph" w:styleId="CommentText">
    <w:name w:val="annotation text"/>
    <w:basedOn w:val="Normal"/>
    <w:link w:val="CommentTextChar"/>
    <w:uiPriority w:val="99"/>
    <w:unhideWhenUsed/>
    <w:rsid w:val="009841A0"/>
    <w:rPr>
      <w:sz w:val="20"/>
      <w:szCs w:val="20"/>
    </w:rPr>
  </w:style>
  <w:style w:type="character" w:customStyle="1" w:styleId="CommentTextChar">
    <w:name w:val="Comment Text Char"/>
    <w:basedOn w:val="DefaultParagraphFont"/>
    <w:link w:val="CommentText"/>
    <w:uiPriority w:val="99"/>
    <w:rsid w:val="009841A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841A0"/>
    <w:rPr>
      <w:b/>
      <w:bCs/>
    </w:rPr>
  </w:style>
  <w:style w:type="character" w:customStyle="1" w:styleId="CommentSubjectChar">
    <w:name w:val="Comment Subject Char"/>
    <w:basedOn w:val="CommentTextChar"/>
    <w:link w:val="CommentSubject"/>
    <w:uiPriority w:val="99"/>
    <w:semiHidden/>
    <w:rsid w:val="009841A0"/>
    <w:rPr>
      <w:rFonts w:ascii="Arial" w:eastAsia="Arial" w:hAnsi="Arial" w:cs="Arial"/>
      <w:b/>
      <w:bCs/>
      <w:sz w:val="20"/>
      <w:szCs w:val="20"/>
    </w:rPr>
  </w:style>
  <w:style w:type="paragraph" w:styleId="Header">
    <w:name w:val="header"/>
    <w:basedOn w:val="Normal"/>
    <w:link w:val="HeaderChar"/>
    <w:uiPriority w:val="99"/>
    <w:unhideWhenUsed/>
    <w:rsid w:val="009841A0"/>
    <w:pPr>
      <w:tabs>
        <w:tab w:val="center" w:pos="4680"/>
        <w:tab w:val="right" w:pos="9360"/>
      </w:tabs>
    </w:pPr>
  </w:style>
  <w:style w:type="character" w:customStyle="1" w:styleId="HeaderChar">
    <w:name w:val="Header Char"/>
    <w:basedOn w:val="DefaultParagraphFont"/>
    <w:link w:val="Header"/>
    <w:uiPriority w:val="99"/>
    <w:rsid w:val="009841A0"/>
    <w:rPr>
      <w:rFonts w:ascii="Arial" w:eastAsia="Arial" w:hAnsi="Arial" w:cs="Arial"/>
    </w:rPr>
  </w:style>
  <w:style w:type="paragraph" w:styleId="Footer">
    <w:name w:val="footer"/>
    <w:basedOn w:val="Normal"/>
    <w:link w:val="FooterChar"/>
    <w:uiPriority w:val="99"/>
    <w:unhideWhenUsed/>
    <w:rsid w:val="009841A0"/>
    <w:pPr>
      <w:tabs>
        <w:tab w:val="center" w:pos="4680"/>
        <w:tab w:val="right" w:pos="9360"/>
      </w:tabs>
    </w:pPr>
  </w:style>
  <w:style w:type="character" w:customStyle="1" w:styleId="FooterChar">
    <w:name w:val="Footer Char"/>
    <w:basedOn w:val="DefaultParagraphFont"/>
    <w:link w:val="Footer"/>
    <w:uiPriority w:val="99"/>
    <w:rsid w:val="009841A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28b8579-21b3-4d48-948c-344713c6c4f4}" enabled="1" method="Standard" siteId="{b467145b-e9b5-4d22-a13d-8331f319ce09}"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635</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Heather Baker</cp:lastModifiedBy>
  <cp:revision>2</cp:revision>
  <dcterms:created xsi:type="dcterms:W3CDTF">2026-08-18T14:05:00Z</dcterms:created>
  <dcterms:modified xsi:type="dcterms:W3CDTF">2026-08-18T14:05:00Z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2026-04-16T00:00:00Z</vt:filetime>
  </property>
  <property fmtid="{D5CDD505-2E9C-101B-9397-08002B2CF9AE}" pid="3" name="Creator">
    <vt:lpwstr>Bluebeam Stapler 21.0.50.11</vt:lpwstr>
  </property>
  <property fmtid="{D5CDD505-2E9C-101B-9397-08002B2CF9AE}" pid="4" name="LastSaved">
    <vt:filetime>2026-04-16T00:00:00Z</vt:filetime>
  </property>
  <property fmtid="{D5CDD505-2E9C-101B-9397-08002B2CF9AE}" pid="5" name="Producer">
    <vt:lpwstr>Bluebeam Brewery 5.0</vt:lpwstr>
  </property>
</Properties>
</file>